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0C66A" w14:textId="0B3A5612" w:rsidR="000678C6" w:rsidRPr="00EB4440" w:rsidRDefault="00785EC9" w:rsidP="00EB4440">
      <w:pPr>
        <w:spacing w:after="240" w:line="240" w:lineRule="auto"/>
        <w:ind w:left="142" w:right="394"/>
        <w:rPr>
          <w:rFonts w:ascii="Arial" w:hAnsi="Arial"/>
          <w:b/>
          <w:sz w:val="36"/>
        </w:rPr>
      </w:pPr>
      <w:r>
        <w:rPr>
          <w:rFonts w:ascii="Arial" w:hAnsi="Arial" w:cs="Arial"/>
          <w:b/>
          <w:sz w:val="36"/>
          <w:szCs w:val="36"/>
        </w:rPr>
        <w:t>Order</w:t>
      </w:r>
      <w:r w:rsidR="004E2481" w:rsidRPr="004E2481">
        <w:rPr>
          <w:rFonts w:ascii="Arial" w:hAnsi="Arial" w:cs="Arial"/>
          <w:b/>
          <w:sz w:val="36"/>
          <w:szCs w:val="36"/>
        </w:rPr>
        <w:t xml:space="preserve"> </w:t>
      </w:r>
      <w:r w:rsidR="0014395C" w:rsidRPr="00EB4440">
        <w:rPr>
          <w:rFonts w:ascii="Arial" w:hAnsi="Arial"/>
          <w:b/>
          <w:sz w:val="36"/>
        </w:rPr>
        <w:t>S</w:t>
      </w:r>
      <w:r w:rsidR="004E2481" w:rsidRPr="00EB4440">
        <w:rPr>
          <w:rFonts w:ascii="Arial" w:hAnsi="Arial"/>
          <w:b/>
          <w:sz w:val="36"/>
        </w:rPr>
        <w:t xml:space="preserve">chedule </w:t>
      </w:r>
      <w:r w:rsidR="004E2481"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in relation to a company, entity or other person, the Affiliates of that company, entity or other person or any other person associated with such company, entity or other person;</w:t>
            </w:r>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lastRenderedPageBreak/>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t>the “Economic Operator” means the Supplier</w:t>
            </w:r>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0" w:name="_Ref22568790"/>
      <w:r w:rsidRPr="005E034E">
        <w:rPr>
          <w:rFonts w:ascii="Arial" w:eastAsia="Arial" w:hAnsi="Arial" w:cs="Arial"/>
          <w:b/>
          <w:color w:val="auto"/>
          <w:sz w:val="24"/>
          <w:szCs w:val="24"/>
        </w:rPr>
        <w:t>Exclusion of certain Core Terms</w:t>
      </w:r>
      <w:r w:rsidR="00746128">
        <w:rPr>
          <w:rFonts w:ascii="Arial" w:eastAsia="Arial" w:hAnsi="Arial" w:cs="Arial"/>
          <w:b/>
          <w:color w:val="auto"/>
          <w:sz w:val="24"/>
          <w:szCs w:val="24"/>
        </w:rPr>
        <w:t xml:space="preserve"> and terms of Schedules</w:t>
      </w:r>
    </w:p>
    <w:p w14:paraId="71E6C4DF" w14:textId="51E05AD1"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w:t>
      </w:r>
      <w:r w:rsidR="00785EC9">
        <w:rPr>
          <w:rFonts w:ascii="Arial" w:eastAsia="Arial" w:hAnsi="Arial" w:cs="Arial"/>
          <w:color w:val="auto"/>
          <w:sz w:val="24"/>
          <w:szCs w:val="24"/>
        </w:rPr>
        <w:t>ies have entered into an Order</w:t>
      </w:r>
      <w:r w:rsidRPr="00467C56">
        <w:rPr>
          <w:rFonts w:ascii="Arial" w:eastAsia="Arial" w:hAnsi="Arial" w:cs="Arial"/>
          <w:color w:val="auto"/>
          <w:sz w:val="24"/>
          <w:szCs w:val="24"/>
        </w:rPr>
        <w:t xml:space="preserve"> Contract which incorporates the terms of this </w:t>
      </w:r>
      <w:r w:rsidR="00785EC9">
        <w:rPr>
          <w:rFonts w:ascii="Arial" w:eastAsia="Arial" w:hAnsi="Arial" w:cs="Arial"/>
          <w:color w:val="auto"/>
          <w:sz w:val="24"/>
          <w:szCs w:val="24"/>
        </w:rPr>
        <w:t>Order</w:t>
      </w:r>
      <w:r w:rsidRPr="00467C56">
        <w:rPr>
          <w:rFonts w:ascii="Arial" w:eastAsia="Arial" w:hAnsi="Arial" w:cs="Arial"/>
          <w:color w:val="auto"/>
          <w:sz w:val="24"/>
          <w:szCs w:val="24"/>
        </w:rPr>
        <w:t xml:space="preserve">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Pr="0009143A">
        <w:rPr>
          <w:rFonts w:ascii="Arial" w:eastAsia="Arial" w:hAnsi="Arial" w:cs="Arial"/>
          <w:color w:val="auto"/>
          <w:sz w:val="24"/>
          <w:szCs w:val="24"/>
        </w:rPr>
        <w:t>Contract (but are not modi</w:t>
      </w:r>
      <w:r w:rsidR="00785EC9">
        <w:rPr>
          <w:rFonts w:ascii="Arial" w:eastAsia="Arial" w:hAnsi="Arial" w:cs="Arial"/>
          <w:color w:val="auto"/>
          <w:sz w:val="24"/>
          <w:szCs w:val="24"/>
        </w:rPr>
        <w:t>fied in respect of the DPS</w:t>
      </w:r>
      <w:r w:rsidRPr="0009143A">
        <w:rPr>
          <w:rFonts w:ascii="Arial" w:eastAsia="Arial" w:hAnsi="Arial" w:cs="Arial"/>
          <w:color w:val="auto"/>
          <w:sz w:val="24"/>
          <w:szCs w:val="24"/>
        </w:rPr>
        <w:t xml:space="preserve"> Contract):</w:t>
      </w:r>
    </w:p>
    <w:p w14:paraId="3D1B9DF1" w14:textId="77777777" w:rsidR="00F74DC1" w:rsidRPr="0009143A" w:rsidRDefault="00F74DC1" w:rsidP="00F74DC1">
      <w:pPr>
        <w:spacing w:after="0"/>
      </w:pPr>
    </w:p>
    <w:p w14:paraId="6786F500" w14:textId="45319C3A"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467C56">
        <w:rPr>
          <w:rFonts w:ascii="Arial" w:eastAsia="Arial" w:hAnsi="Arial" w:cs="Arial"/>
          <w:color w:val="auto"/>
          <w:sz w:val="24"/>
          <w:szCs w:val="24"/>
        </w:rPr>
        <w:t xml:space="preserve">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785EC9">
        <w:rPr>
          <w:rFonts w:ascii="Arial" w:eastAsia="Arial" w:hAnsi="Arial" w:cs="Arial"/>
          <w:color w:val="auto"/>
          <w:sz w:val="24"/>
          <w:szCs w:val="24"/>
        </w:rPr>
        <w:t>to the Order</w:t>
      </w:r>
      <w:r w:rsidR="00A1720D">
        <w:rPr>
          <w:rFonts w:ascii="Arial" w:eastAsia="Arial" w:hAnsi="Arial" w:cs="Arial"/>
          <w:color w:val="auto"/>
          <w:sz w:val="24"/>
          <w:szCs w:val="24"/>
        </w:rPr>
        <w:t xml:space="preserve"> Contract</w:t>
      </w:r>
      <w:r>
        <w:rPr>
          <w:rFonts w:ascii="Arial" w:eastAsia="Arial" w:hAnsi="Arial" w:cs="Arial"/>
          <w:color w:val="auto"/>
          <w:sz w:val="24"/>
          <w:szCs w:val="24"/>
        </w:rPr>
        <w:t>; and</w:t>
      </w:r>
    </w:p>
    <w:p w14:paraId="3F71E1A8" w14:textId="24ABE0BE"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00785EC9">
        <w:rPr>
          <w:rFonts w:ascii="Arial" w:eastAsia="Times New Roman" w:hAnsi="Arial" w:cs="Arial"/>
          <w:color w:val="auto"/>
          <w:sz w:val="24"/>
          <w:szCs w:val="24"/>
          <w:lang w:eastAsia="en-GB"/>
        </w:rPr>
        <w:t xml:space="preserve"> </w:t>
      </w:r>
      <w:r w:rsidR="00785EC9">
        <w:rPr>
          <w:rFonts w:ascii="Arial" w:eastAsia="Arial" w:hAnsi="Arial" w:cs="Arial"/>
          <w:color w:val="auto"/>
          <w:sz w:val="24"/>
          <w:szCs w:val="24"/>
        </w:rPr>
        <w:t>Order</w:t>
      </w:r>
      <w:r w:rsidRPr="0009143A">
        <w:rPr>
          <w:rFonts w:ascii="Arial" w:eastAsia="Times New Roman" w:hAnsi="Arial" w:cs="Arial"/>
          <w:color w:val="auto"/>
          <w:sz w:val="24"/>
          <w:szCs w:val="24"/>
          <w:lang w:eastAsia="en-GB"/>
        </w:rPr>
        <w:t xml:space="preserve"> Contract.</w:t>
      </w:r>
    </w:p>
    <w:p w14:paraId="5189A057" w14:textId="77777777" w:rsidR="00AE532C" w:rsidRPr="00AE532C" w:rsidRDefault="00AE532C" w:rsidP="00AE532C"/>
    <w:p w14:paraId="7C3D3A59" w14:textId="084C261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When the Parties have entered into a</w:t>
      </w:r>
      <w:r w:rsidR="00785EC9">
        <w:rPr>
          <w:rFonts w:ascii="Arial" w:eastAsia="Arial" w:hAnsi="Arial" w:cs="Arial"/>
          <w:color w:val="auto"/>
          <w:sz w:val="24"/>
          <w:szCs w:val="24"/>
        </w:rPr>
        <w:t>n</w:t>
      </w:r>
      <w:r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Pr="00746128">
        <w:rPr>
          <w:rFonts w:ascii="Arial" w:eastAsia="Arial" w:hAnsi="Arial" w:cs="Arial"/>
          <w:color w:val="auto"/>
          <w:sz w:val="24"/>
          <w:szCs w:val="24"/>
        </w:rPr>
        <w:t>Contract which incorpo</w:t>
      </w:r>
      <w:r w:rsidR="00785EC9">
        <w:rPr>
          <w:rFonts w:ascii="Arial" w:eastAsia="Arial" w:hAnsi="Arial" w:cs="Arial"/>
          <w:color w:val="auto"/>
          <w:sz w:val="24"/>
          <w:szCs w:val="24"/>
        </w:rPr>
        <w:t>rates the terms of this Order</w:t>
      </w:r>
      <w:r w:rsidRPr="00746128">
        <w:rPr>
          <w:rFonts w:ascii="Arial" w:eastAsia="Arial" w:hAnsi="Arial" w:cs="Arial"/>
          <w:color w:val="auto"/>
          <w:sz w:val="24"/>
          <w:szCs w:val="24"/>
        </w:rPr>
        <w:t xml:space="preserve">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 xml:space="preserve">in respect of the </w:t>
      </w:r>
      <w:r w:rsidR="00785EC9">
        <w:rPr>
          <w:rFonts w:ascii="Arial" w:eastAsia="Arial" w:hAnsi="Arial" w:cs="Arial"/>
          <w:color w:val="auto"/>
          <w:sz w:val="24"/>
          <w:szCs w:val="24"/>
        </w:rPr>
        <w:t>DPS</w:t>
      </w:r>
      <w:r w:rsidR="00C92CD4" w:rsidRPr="0009143A">
        <w:rPr>
          <w:rFonts w:ascii="Arial" w:eastAsia="Arial" w:hAnsi="Arial" w:cs="Arial"/>
          <w:color w:val="auto"/>
          <w:sz w:val="24"/>
          <w:szCs w:val="24"/>
        </w:rPr>
        <w:t xml:space="preserve"> Contract):</w:t>
      </w:r>
    </w:p>
    <w:p w14:paraId="41A588A7" w14:textId="77777777" w:rsidR="00C92CD4" w:rsidRPr="00EB4440" w:rsidRDefault="00C92CD4" w:rsidP="00EB4440"/>
    <w:p w14:paraId="48614C58" w14:textId="2CA4F3AF"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746128">
        <w:rPr>
          <w:rFonts w:ascii="Arial" w:eastAsia="Arial" w:hAnsi="Arial" w:cs="Arial"/>
          <w:color w:val="auto"/>
          <w:sz w:val="24"/>
          <w:szCs w:val="24"/>
        </w:rPr>
        <w:t xml:space="preserve"> Contract</w:t>
      </w:r>
      <w:r>
        <w:rPr>
          <w:rFonts w:ascii="Arial" w:eastAsia="Arial" w:hAnsi="Arial" w:cs="Arial"/>
          <w:color w:val="auto"/>
          <w:sz w:val="24"/>
          <w:szCs w:val="24"/>
        </w:rPr>
        <w:t>; and</w:t>
      </w:r>
    </w:p>
    <w:p w14:paraId="4F09BA54" w14:textId="77777777" w:rsidR="00C92CD4" w:rsidRPr="00EB4440" w:rsidRDefault="00C92CD4" w:rsidP="00EB4440"/>
    <w:p w14:paraId="59403ADC" w14:textId="03C8D4FA"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00C92CD4" w:rsidRPr="00746128">
        <w:rPr>
          <w:rFonts w:ascii="Arial" w:eastAsia="Arial" w:hAnsi="Arial" w:cs="Arial"/>
          <w:color w:val="auto"/>
          <w:sz w:val="24"/>
          <w:szCs w:val="24"/>
        </w:rPr>
        <w:t>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0"/>
      <w:r w:rsidRPr="00EB4440">
        <w:rPr>
          <w:rFonts w:ascii="Arial" w:hAnsi="Arial"/>
          <w:color w:val="auto"/>
          <w:sz w:val="24"/>
        </w:rPr>
        <w:t> </w:t>
      </w:r>
    </w:p>
    <w:p w14:paraId="65427F92" w14:textId="2EF37844"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 xml:space="preserve">modified by any </w:t>
      </w:r>
      <w:r w:rsidR="00785EC9">
        <w:rPr>
          <w:rFonts w:ascii="Arial" w:eastAsia="Times New Roman" w:hAnsi="Arial" w:cs="Arial"/>
          <w:color w:val="auto"/>
          <w:sz w:val="24"/>
          <w:szCs w:val="24"/>
          <w:lang w:eastAsia="en-GB"/>
        </w:rPr>
        <w:t>DPS</w:t>
      </w:r>
      <w:r w:rsidR="00F3050B">
        <w:rPr>
          <w:rFonts w:ascii="Arial" w:eastAsia="Times New Roman" w:hAnsi="Arial" w:cs="Arial"/>
          <w:color w:val="auto"/>
          <w:sz w:val="24"/>
          <w:szCs w:val="24"/>
          <w:lang w:eastAsia="en-GB"/>
        </w:rPr>
        <w:t xml:space="preserve"> Special Terms or any</w:t>
      </w:r>
      <w:r w:rsidR="00F3050B" w:rsidRPr="00EB4440">
        <w:rPr>
          <w:rFonts w:ascii="Arial" w:hAnsi="Arial"/>
          <w:color w:val="auto"/>
          <w:sz w:val="24"/>
        </w:rPr>
        <w:t xml:space="preserve"> </w:t>
      </w:r>
      <w:r w:rsidR="00785EC9">
        <w:rPr>
          <w:rFonts w:ascii="Arial" w:hAnsi="Arial"/>
          <w:color w:val="auto"/>
          <w:sz w:val="24"/>
        </w:rPr>
        <w:t>Order</w:t>
      </w:r>
      <w:r w:rsidR="00F3050B" w:rsidRPr="00EB4440">
        <w:rPr>
          <w:rFonts w:ascii="Arial" w:hAnsi="Arial"/>
          <w:color w:val="auto"/>
          <w:sz w:val="24"/>
        </w:rPr>
        <w:t xml:space="preserve">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1" w:name="_Ref449355781"/>
    </w:p>
    <w:p w14:paraId="4324F1A9" w14:textId="77777777" w:rsidR="00663476" w:rsidRPr="00663476" w:rsidRDefault="00663476" w:rsidP="00663476">
      <w:pPr>
        <w:rPr>
          <w:lang w:eastAsia="en-GB"/>
        </w:rPr>
      </w:pPr>
    </w:p>
    <w:p w14:paraId="7B57B044" w14:textId="09D0974F"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lastRenderedPageBreak/>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w:t>
      </w:r>
      <w:r w:rsidR="00785EC9">
        <w:rPr>
          <w:rFonts w:ascii="Arial" w:eastAsia="Times New Roman" w:hAnsi="Arial" w:cs="Arial"/>
          <w:color w:val="auto"/>
          <w:sz w:val="24"/>
          <w:szCs w:val="24"/>
          <w:lang w:eastAsia="en-GB"/>
        </w:rPr>
        <w:t>DPS Special Term or Order</w:t>
      </w:r>
      <w:r w:rsidR="00F3050B">
        <w:rPr>
          <w:rFonts w:ascii="Arial" w:eastAsia="Times New Roman" w:hAnsi="Arial" w:cs="Arial"/>
          <w:color w:val="auto"/>
          <w:sz w:val="24"/>
          <w:szCs w:val="24"/>
          <w:lang w:eastAsia="en-GB"/>
        </w:rPr>
        <w:t xml:space="preserve"> Special Term</w:t>
      </w:r>
      <w:r w:rsidR="004D4EF6" w:rsidRPr="00EB4440">
        <w:rPr>
          <w:rFonts w:ascii="Arial" w:hAnsi="Arial"/>
          <w:color w:val="auto"/>
          <w:sz w:val="24"/>
        </w:rPr>
        <w:t xml:space="preserve">, the Supplier </w:t>
      </w:r>
      <w:bookmarkEnd w:id="1"/>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Number: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791A0699"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785EC9">
        <w:rPr>
          <w:rFonts w:ascii="Arial" w:eastAsia="Times New Roman" w:hAnsi="Arial" w:cs="Arial"/>
          <w:color w:val="auto"/>
          <w:sz w:val="24"/>
          <w:szCs w:val="24"/>
          <w:lang w:eastAsia="en-GB"/>
        </w:rPr>
        <w:t xml:space="preserve"> and any applicable DPS Special Term or Order</w:t>
      </w:r>
      <w:r w:rsidR="00F3050B">
        <w:rPr>
          <w:rFonts w:ascii="Arial" w:eastAsia="Times New Roman" w:hAnsi="Arial" w:cs="Arial"/>
          <w:color w:val="auto"/>
          <w:sz w:val="24"/>
          <w:szCs w:val="24"/>
          <w:lang w:eastAsia="en-GB"/>
        </w:rPr>
        <w:t xml:space="preserve">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1F916617" w14:textId="3A020499" w:rsidR="00DB57F6" w:rsidRPr="00EB4440" w:rsidRDefault="00724858"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xml:space="preserve">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2"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established;</w:t>
      </w:r>
      <w:bookmarkEnd w:id="2"/>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3"/>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4"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the winding up of the Supplier</w:t>
      </w:r>
      <w:r w:rsidR="00884286">
        <w:rPr>
          <w:rFonts w:ascii="Arial" w:eastAsia="Times New Roman" w:hAnsi="Arial" w:cs="Arial"/>
          <w:color w:val="auto"/>
          <w:sz w:val="24"/>
          <w:szCs w:val="24"/>
          <w:lang w:eastAsia="en-GB"/>
        </w:rPr>
        <w:t>;</w:t>
      </w:r>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the appointment of a receiver, administrative receiver, liquidator, manager, administrator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4"/>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w:t>
      </w:r>
      <w:r w:rsidRPr="00EB4440">
        <w:rPr>
          <w:rFonts w:ascii="Arial" w:hAnsi="Arial"/>
          <w:color w:val="auto"/>
          <w:sz w:val="24"/>
        </w:rPr>
        <w:lastRenderedPageBreak/>
        <w:t xml:space="preserve">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5CFFF851"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w:t>
      </w:r>
      <w:r w:rsidR="00020CC7">
        <w:rPr>
          <w:rFonts w:ascii="Arial" w:eastAsia="Times New Roman" w:hAnsi="Arial" w:cs="Arial"/>
          <w:color w:val="auto"/>
          <w:sz w:val="24"/>
          <w:szCs w:val="24"/>
          <w:lang w:eastAsia="en-GB"/>
        </w:rPr>
        <w:t xml:space="preserve">Order </w:t>
      </w:r>
      <w:r w:rsidR="00417129">
        <w:rPr>
          <w:rFonts w:ascii="Arial" w:eastAsia="Times New Roman" w:hAnsi="Arial" w:cs="Arial"/>
          <w:color w:val="auto"/>
          <w:sz w:val="24"/>
          <w:szCs w:val="24"/>
          <w:lang w:eastAsia="en-GB"/>
        </w:rPr>
        <w:t>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5"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5"/>
      <w:r w:rsidR="00545FAC" w:rsidRPr="00EB4440">
        <w:rPr>
          <w:rFonts w:ascii="Arial" w:hAnsi="Arial"/>
          <w:color w:val="auto"/>
          <w:sz w:val="24"/>
        </w:rPr>
        <w:t xml:space="preserve"> </w:t>
      </w:r>
    </w:p>
    <w:p w14:paraId="06BAFC3C" w14:textId="282DCBC3"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6" w:name="_Ref20993847"/>
      <w:bookmarkStart w:id="7" w:name="_Ref20319306"/>
      <w:r w:rsidRPr="00EB4440">
        <w:rPr>
          <w:rFonts w:ascii="Arial" w:hAnsi="Arial"/>
          <w:color w:val="auto"/>
          <w:sz w:val="24"/>
        </w:rPr>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w:t>
      </w:r>
      <w:r w:rsidR="00020CC7">
        <w:rPr>
          <w:rFonts w:ascii="Arial" w:eastAsia="Times New Roman" w:hAnsi="Arial" w:cs="Arial"/>
          <w:color w:val="auto"/>
          <w:sz w:val="24"/>
          <w:szCs w:val="24"/>
          <w:lang w:eastAsia="en-GB"/>
        </w:rPr>
        <w:t xml:space="preserve">Order </w:t>
      </w:r>
      <w:r w:rsidR="001D7528">
        <w:rPr>
          <w:rFonts w:ascii="Arial" w:eastAsia="Times New Roman" w:hAnsi="Arial" w:cs="Arial"/>
          <w:color w:val="auto"/>
          <w:sz w:val="24"/>
          <w:szCs w:val="24"/>
          <w:lang w:eastAsia="en-GB"/>
        </w:rPr>
        <w:t>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8" w:name="_Upon_a_request"/>
      <w:bookmarkEnd w:id="8"/>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6"/>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7"/>
    </w:p>
    <w:p w14:paraId="04F4C2C4" w14:textId="226AD35D"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9"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785EC9">
        <w:rPr>
          <w:rFonts w:ascii="Arial" w:eastAsia="Times New Roman" w:hAnsi="Arial" w:cs="Arial"/>
          <w:color w:val="auto"/>
          <w:sz w:val="24"/>
          <w:szCs w:val="24"/>
          <w:lang w:eastAsia="en-GB"/>
        </w:rPr>
        <w:t>Order</w:t>
      </w:r>
      <w:r w:rsidR="00A42A5C">
        <w:rPr>
          <w:rFonts w:ascii="Arial" w:eastAsia="Times New Roman" w:hAnsi="Arial" w:cs="Arial"/>
          <w:color w:val="auto"/>
          <w:sz w:val="24"/>
          <w:szCs w:val="24"/>
          <w:lang w:eastAsia="en-GB"/>
        </w:rPr>
        <w:t xml:space="preserve">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9"/>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0"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0"/>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1"/>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2C5E3649"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2"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Supplier under this</w:t>
      </w:r>
      <w:r w:rsidR="00020CC7">
        <w:rPr>
          <w:rFonts w:ascii="Arial" w:hAnsi="Arial"/>
          <w:color w:val="auto"/>
          <w:sz w:val="24"/>
        </w:rPr>
        <w:t xml:space="preserve"> Order</w:t>
      </w:r>
      <w:r w:rsidR="00526271" w:rsidRPr="00EB4440">
        <w:rPr>
          <w:rFonts w:ascii="Arial" w:hAnsi="Arial"/>
          <w:color w:val="auto"/>
          <w:sz w:val="24"/>
        </w:rPr>
        <w:t xml:space="preserve">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2"/>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3" w:name="_Ref20319292"/>
      <w:r w:rsidRPr="00EB4440">
        <w:rPr>
          <w:rFonts w:ascii="Arial" w:hAnsi="Arial"/>
          <w:color w:val="auto"/>
          <w:sz w:val="24"/>
        </w:rPr>
        <w:lastRenderedPageBreak/>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3"/>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1EBFBE12"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material breach of the</w:t>
      </w:r>
      <w:r w:rsidR="00020CC7">
        <w:rPr>
          <w:rFonts w:ascii="Arial" w:hAnsi="Arial"/>
          <w:color w:val="auto"/>
          <w:sz w:val="24"/>
        </w:rPr>
        <w:t xml:space="preserve"> Order</w:t>
      </w:r>
      <w:r w:rsidR="00526271"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47A7ABE7"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this shall be a material breach of the</w:t>
      </w:r>
      <w:r w:rsidR="00020CC7">
        <w:rPr>
          <w:rFonts w:ascii="Arial" w:hAnsi="Arial"/>
          <w:color w:val="auto"/>
          <w:sz w:val="24"/>
        </w:rPr>
        <w:t xml:space="preserve"> Order</w:t>
      </w:r>
      <w:r w:rsidR="00545FAC"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6DF203FF"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020CC7">
        <w:rPr>
          <w:rFonts w:ascii="Arial" w:hAnsi="Arial"/>
          <w:color w:val="auto"/>
          <w:sz w:val="24"/>
        </w:rPr>
        <w:t xml:space="preserve">Order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
    <w:p w14:paraId="44BEEB25" w14:textId="78DF3A0C" w:rsidR="00545FAC" w:rsidRPr="00AE532C" w:rsidRDefault="00545FAC" w:rsidP="00EB4440">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w:t>
      </w:r>
      <w:r w:rsidR="00020CC7">
        <w:rPr>
          <w:rFonts w:ascii="Arial" w:eastAsia="Times New Roman" w:hAnsi="Arial" w:cs="Arial"/>
          <w:color w:val="auto"/>
          <w:sz w:val="24"/>
          <w:szCs w:val="24"/>
          <w:lang w:eastAsia="en-GB"/>
        </w:rPr>
        <w:t xml:space="preserve">Order </w:t>
      </w:r>
      <w:r w:rsidR="00371A26" w:rsidRPr="00AE532C">
        <w:rPr>
          <w:rFonts w:ascii="Arial" w:eastAsia="Times New Roman" w:hAnsi="Arial" w:cs="Arial"/>
          <w:color w:val="auto"/>
          <w:sz w:val="24"/>
          <w:szCs w:val="24"/>
          <w:lang w:eastAsia="en-GB"/>
        </w:rPr>
        <w:t>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4"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5"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6" w:name="_Ref454350421"/>
      <w:bookmarkEnd w:id="14"/>
      <w:bookmarkEnd w:id="15"/>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7"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8" w:name="_Ref454350981"/>
      <w:bookmarkEnd w:id="16"/>
      <w:bookmarkEnd w:id="17"/>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19"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lastRenderedPageBreak/>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0" w:name="_Ref519588655"/>
      <w:bookmarkEnd w:id="18"/>
      <w:bookmarkEnd w:id="19"/>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0"/>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Data Protection and off-shoring</w:t>
      </w:r>
    </w:p>
    <w:p w14:paraId="5EAF4D74" w14:textId="79ACDE6F"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1"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6D69D0">
        <w:rPr>
          <w:rFonts w:ascii="Arial" w:hAnsi="Arial"/>
          <w:color w:val="auto"/>
          <w:sz w:val="24"/>
        </w:rPr>
        <w:t xml:space="preserve">Order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1"/>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3AEB19A9"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Controller or the Processor has provided appropriate safeguards in relation to the transfer (whether in accordance with </w:t>
      </w:r>
      <w:r w:rsidR="006D69D0">
        <w:rPr>
          <w:rFonts w:ascii="Arial" w:hAnsi="Arial"/>
          <w:color w:val="auto"/>
          <w:sz w:val="24"/>
        </w:rPr>
        <w:t xml:space="preserve">UK </w:t>
      </w:r>
      <w:r w:rsidRPr="00EB4440">
        <w:rPr>
          <w:rFonts w:ascii="Arial" w:hAnsi="Arial"/>
          <w:color w:val="auto"/>
          <w:sz w:val="24"/>
        </w:rPr>
        <w:t>GDPR Article 46 or LED Article 37) as determined by the Controller;</w:t>
      </w:r>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Data Subject has enforceable rights and effective legal remedies;</w:t>
      </w:r>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of the Personal Data;</w:t>
      </w:r>
    </w:p>
    <w:p w14:paraId="448145F8" w14:textId="792464E5"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 xml:space="preserve">applies and Clauses 10.6.1 and 10.6.2 of the Core Terms shall apply as if the </w:t>
      </w:r>
      <w:r w:rsidR="00652524">
        <w:rPr>
          <w:rFonts w:ascii="Arial" w:eastAsia="Times New Roman" w:hAnsi="Arial" w:cs="Arial"/>
          <w:color w:val="auto"/>
          <w:sz w:val="24"/>
          <w:szCs w:val="24"/>
          <w:lang w:eastAsia="en-GB"/>
        </w:rPr>
        <w:t xml:space="preserve">Order </w:t>
      </w:r>
      <w:r w:rsidR="00371A26">
        <w:rPr>
          <w:rFonts w:ascii="Arial" w:eastAsia="Times New Roman" w:hAnsi="Arial" w:cs="Arial"/>
          <w:color w:val="auto"/>
          <w:sz w:val="24"/>
          <w:szCs w:val="24"/>
          <w:lang w:eastAsia="en-GB"/>
        </w:rPr>
        <w:t>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2" w:name="_Ref24987602"/>
      <w:bookmarkStart w:id="23"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2"/>
      <w:r w:rsidR="00954F0B" w:rsidRPr="00EB4440">
        <w:rPr>
          <w:rFonts w:ascii="Arial" w:hAnsi="Arial"/>
          <w:b/>
          <w:color w:val="auto"/>
          <w:sz w:val="24"/>
        </w:rPr>
        <w:t xml:space="preserve"> and related Legislation</w:t>
      </w:r>
      <w:bookmarkEnd w:id="23"/>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4" w:name="_Ref19805143"/>
      <w:r w:rsidRPr="00EB4440">
        <w:rPr>
          <w:rFonts w:ascii="Arial" w:hAnsi="Arial"/>
          <w:color w:val="auto"/>
          <w:sz w:val="24"/>
        </w:rPr>
        <w:t xml:space="preserve">The Supplier shall comply with, and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4"/>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w:t>
      </w:r>
      <w:r w:rsidRPr="00EB4440">
        <w:rPr>
          <w:rFonts w:ascii="Arial" w:hAnsi="Arial"/>
          <w:color w:val="auto"/>
          <w:sz w:val="24"/>
        </w:rPr>
        <w:lastRenderedPageBreak/>
        <w:t xml:space="preserve">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with, and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402A0CDD"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652524">
        <w:rPr>
          <w:rFonts w:ascii="Arial" w:hAnsi="Arial"/>
          <w:color w:val="auto"/>
          <w:sz w:val="24"/>
        </w:rPr>
        <w:t xml:space="preserve">Order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two (Arrangements involving evasion, abuse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Entered into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Engaged in conduct which falls under rules in other jurisdictions which are equivalent or similar to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t>
      </w:r>
      <w:r w:rsidRPr="00EB4440">
        <w:rPr>
          <w:rFonts w:ascii="Arial" w:hAnsi="Arial"/>
          <w:color w:val="000000"/>
        </w:rPr>
        <w:lastRenderedPageBreak/>
        <w:t>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during an HMRC enquiry, if it has been agreed between HMRC and X that there is a pause with the enquiry in order to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(g) the foreign equivalent to each of the corresponding steps set out above in (i)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CONTRACT REFERENCE: [</w:t>
      </w:r>
      <w:r w:rsidR="00EB2B49" w:rsidRPr="00EB4440">
        <w:rPr>
          <w:rFonts w:ascii="Arial" w:hAnsi="Arial"/>
          <w:sz w:val="24"/>
          <w:highlight w:val="yellow"/>
        </w:rPr>
        <w:t xml:space="preserve">for Supplier to insert </w:t>
      </w:r>
      <w:r w:rsidRPr="00EB4440">
        <w:rPr>
          <w:rFonts w:ascii="Arial" w:hAnsi="Arial"/>
          <w:sz w:val="24"/>
          <w:highlight w:val="yellow"/>
        </w:rPr>
        <w:t>Contract reference number and contract date</w:t>
      </w:r>
      <w:r w:rsidRPr="00EB4440">
        <w:rPr>
          <w:rFonts w:ascii="Arial" w:hAnsi="Arial"/>
          <w:sz w:val="24"/>
        </w:rPr>
        <w:t>]</w:t>
      </w:r>
      <w:r w:rsidR="001F7D6F" w:rsidRPr="00EB4440">
        <w:rPr>
          <w:rFonts w:ascii="Arial" w:hAnsi="Arial"/>
          <w:sz w:val="24"/>
        </w:rPr>
        <w:t xml:space="preserve"> (</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77777777" w:rsidR="00C6084B" w:rsidRPr="00EB4440" w:rsidRDefault="00C6084B" w:rsidP="00EB4440">
            <w:pPr>
              <w:spacing w:after="240"/>
              <w:rPr>
                <w:rFonts w:ascii="Arial" w:hAnsi="Arial"/>
                <w:sz w:val="24"/>
              </w:rPr>
            </w:pPr>
            <w:r w:rsidRPr="00EB4440">
              <w:rPr>
                <w:rFonts w:ascii="Arial" w:hAnsi="Arial"/>
                <w:sz w:val="24"/>
              </w:rPr>
              <w:t>SIGNED:</w:t>
            </w:r>
          </w:p>
        </w:tc>
      </w:tr>
      <w:tr w:rsidR="00C6084B" w:rsidRPr="004E2481" w14:paraId="04E4D540" w14:textId="77777777" w:rsidTr="00851190">
        <w:tc>
          <w:tcPr>
            <w:tcW w:w="5670" w:type="dxa"/>
          </w:tcPr>
          <w:p w14:paraId="54776EDC" w14:textId="77777777" w:rsidR="00C6084B" w:rsidRPr="00EB4440" w:rsidRDefault="00C6084B" w:rsidP="00EB4440">
            <w:pPr>
              <w:spacing w:after="240"/>
              <w:rPr>
                <w:rFonts w:ascii="Arial" w:hAnsi="Arial"/>
                <w:sz w:val="24"/>
              </w:rPr>
            </w:pPr>
            <w:r w:rsidRPr="00EB4440">
              <w:rPr>
                <w:rFonts w:ascii="Arial" w:hAnsi="Arial"/>
                <w:sz w:val="24"/>
              </w:rPr>
              <w:t>FULL NAME:</w:t>
            </w:r>
          </w:p>
        </w:tc>
      </w:tr>
      <w:tr w:rsidR="00C6084B" w:rsidRPr="004E2481" w14:paraId="77EFD04C" w14:textId="77777777" w:rsidTr="00851190">
        <w:tc>
          <w:tcPr>
            <w:tcW w:w="5670" w:type="dxa"/>
          </w:tcPr>
          <w:p w14:paraId="59D5BE3B" w14:textId="77777777" w:rsidR="00C6084B" w:rsidRPr="00EB4440" w:rsidRDefault="00C6084B" w:rsidP="00EB4440">
            <w:pPr>
              <w:spacing w:after="240"/>
              <w:rPr>
                <w:rFonts w:ascii="Arial" w:hAnsi="Arial"/>
                <w:sz w:val="24"/>
              </w:rPr>
            </w:pPr>
            <w:r w:rsidRPr="00EB4440">
              <w:rPr>
                <w:rFonts w:ascii="Arial" w:hAnsi="Arial"/>
                <w:sz w:val="24"/>
              </w:rPr>
              <w:t>POSITION:</w:t>
            </w:r>
          </w:p>
        </w:tc>
      </w:tr>
      <w:tr w:rsidR="00C6084B" w:rsidRPr="004E2481" w14:paraId="76724850" w14:textId="77777777" w:rsidTr="00851190">
        <w:tc>
          <w:tcPr>
            <w:tcW w:w="5670" w:type="dxa"/>
          </w:tcPr>
          <w:p w14:paraId="4616DEE8" w14:textId="77777777" w:rsidR="00C6084B" w:rsidRPr="00EB4440" w:rsidRDefault="00C6084B" w:rsidP="00EB4440">
            <w:pPr>
              <w:spacing w:after="240"/>
              <w:rPr>
                <w:rFonts w:ascii="Arial" w:hAnsi="Arial"/>
                <w:sz w:val="24"/>
              </w:rPr>
            </w:pPr>
            <w:r w:rsidRPr="00EB4440">
              <w:rPr>
                <w:rFonts w:ascii="Arial" w:hAnsi="Arial"/>
                <w:sz w:val="24"/>
              </w:rPr>
              <w:t xml:space="preserve">COMPANY: </w:t>
            </w:r>
          </w:p>
        </w:tc>
      </w:tr>
      <w:tr w:rsidR="00C6084B" w:rsidRPr="004E2481" w14:paraId="3F5F163E" w14:textId="77777777" w:rsidTr="00851190">
        <w:tc>
          <w:tcPr>
            <w:tcW w:w="5670" w:type="dxa"/>
          </w:tcPr>
          <w:p w14:paraId="194D23B2" w14:textId="77777777" w:rsidR="00C6084B" w:rsidRPr="00EB4440" w:rsidRDefault="00C6084B" w:rsidP="00EB4440">
            <w:pPr>
              <w:spacing w:after="240"/>
              <w:rPr>
                <w:rFonts w:ascii="Arial" w:hAnsi="Arial"/>
                <w:sz w:val="24"/>
              </w:rPr>
            </w:pPr>
            <w:r w:rsidRPr="00EB4440">
              <w:rPr>
                <w:rFonts w:ascii="Arial" w:hAnsi="Arial"/>
                <w:sz w:val="24"/>
              </w:rPr>
              <w:t xml:space="preserve">DATE OF SIGNITURE: </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FE833" w14:textId="77777777" w:rsidR="00AF2B13" w:rsidRDefault="00AF2B13" w:rsidP="003533FD">
      <w:pPr>
        <w:spacing w:after="0" w:line="240" w:lineRule="auto"/>
      </w:pPr>
      <w:r>
        <w:separator/>
      </w:r>
    </w:p>
  </w:endnote>
  <w:endnote w:type="continuationSeparator" w:id="0">
    <w:p w14:paraId="29A29AAE" w14:textId="77777777" w:rsidR="00AF2B13" w:rsidRDefault="00AF2B13" w:rsidP="003533FD">
      <w:pPr>
        <w:spacing w:after="0" w:line="240" w:lineRule="auto"/>
      </w:pPr>
      <w:r>
        <w:continuationSeparator/>
      </w:r>
    </w:p>
  </w:endnote>
  <w:endnote w:type="continuationNotice" w:id="1">
    <w:p w14:paraId="5F7641A5" w14:textId="77777777" w:rsidR="00AF2B13" w:rsidRDefault="00AF2B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08125" w14:textId="77777777" w:rsidR="00043C72" w:rsidRDefault="00043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B22A8" w14:textId="5C2D97A8" w:rsidR="00020CC7" w:rsidRDefault="003229DC">
    <w:pPr>
      <w:pStyle w:val="Footer"/>
      <w:jc w:val="center"/>
    </w:pPr>
    <w:r>
      <w:rPr>
        <w:noProof/>
      </w:rPr>
      <mc:AlternateContent>
        <mc:Choice Requires="wps">
          <w:drawing>
            <wp:anchor distT="0" distB="0" distL="114300" distR="114300" simplePos="0" relativeHeight="251659264" behindDoc="0" locked="0" layoutInCell="0" allowOverlap="1" wp14:anchorId="5C1FDE92" wp14:editId="3C0D56E6">
              <wp:simplePos x="0" y="0"/>
              <wp:positionH relativeFrom="page">
                <wp:posOffset>0</wp:posOffset>
              </wp:positionH>
              <wp:positionV relativeFrom="page">
                <wp:posOffset>10227945</wp:posOffset>
              </wp:positionV>
              <wp:extent cx="7560310" cy="273050"/>
              <wp:effectExtent l="0" t="0" r="0" b="12700"/>
              <wp:wrapNone/>
              <wp:docPr id="1" name="MSIPCM81d64be8b9ef54ab122eea0b"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F76A86" w14:textId="0EFB8584" w:rsidR="003229DC" w:rsidRPr="003229DC" w:rsidRDefault="003229DC" w:rsidP="003229DC">
                          <w:pPr>
                            <w:spacing w:after="0"/>
                            <w:jc w:val="center"/>
                            <w:rPr>
                              <w:rFonts w:ascii="Calibri" w:hAnsi="Calibri" w:cs="Calibri"/>
                              <w:color w:val="000000"/>
                              <w:sz w:val="20"/>
                            </w:rPr>
                          </w:pPr>
                          <w:r w:rsidRPr="003229D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C1FDE92" id="_x0000_t202" coordsize="21600,21600" o:spt="202" path="m,l,21600r21600,l21600,xe">
              <v:stroke joinstyle="miter"/>
              <v:path gradientshapeok="t" o:connecttype="rect"/>
            </v:shapetype>
            <v:shape id="MSIPCM81d64be8b9ef54ab122eea0b"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19F76A86" w14:textId="0EFB8584" w:rsidR="003229DC" w:rsidRPr="003229DC" w:rsidRDefault="003229DC" w:rsidP="003229DC">
                    <w:pPr>
                      <w:spacing w:after="0"/>
                      <w:jc w:val="center"/>
                      <w:rPr>
                        <w:rFonts w:ascii="Calibri" w:hAnsi="Calibri" w:cs="Calibri"/>
                        <w:color w:val="000000"/>
                        <w:sz w:val="20"/>
                      </w:rPr>
                    </w:pPr>
                    <w:r w:rsidRPr="003229DC">
                      <w:rPr>
                        <w:rFonts w:ascii="Calibri" w:hAnsi="Calibri" w:cs="Calibri"/>
                        <w:color w:val="000000"/>
                        <w:sz w:val="20"/>
                      </w:rPr>
                      <w:t>OFFICIAL</w:t>
                    </w:r>
                  </w:p>
                </w:txbxContent>
              </v:textbox>
              <w10:wrap anchorx="page" anchory="page"/>
            </v:shape>
          </w:pict>
        </mc:Fallback>
      </mc:AlternateContent>
    </w:r>
    <w:sdt>
      <w:sdtPr>
        <w:id w:val="927238655"/>
        <w:docPartObj>
          <w:docPartGallery w:val="Page Numbers (Bottom of Page)"/>
          <w:docPartUnique/>
        </w:docPartObj>
      </w:sdtPr>
      <w:sdtEndPr>
        <w:rPr>
          <w:noProof/>
        </w:rPr>
      </w:sdtEndPr>
      <w:sdtContent>
        <w:r w:rsidR="00020CC7">
          <w:fldChar w:fldCharType="begin"/>
        </w:r>
        <w:r w:rsidR="00020CC7">
          <w:instrText xml:space="preserve"> PAGE   \* MERGEFORMAT </w:instrText>
        </w:r>
        <w:r w:rsidR="00020CC7">
          <w:fldChar w:fldCharType="separate"/>
        </w:r>
        <w:r w:rsidR="00312A37">
          <w:rPr>
            <w:noProof/>
          </w:rPr>
          <w:t>11</w:t>
        </w:r>
        <w:r w:rsidR="00020CC7">
          <w:rPr>
            <w:noProof/>
          </w:rPr>
          <w:fldChar w:fldCharType="end"/>
        </w:r>
      </w:sdtContent>
    </w:sdt>
  </w:p>
  <w:p w14:paraId="78B3E06D" w14:textId="5CD8926E" w:rsidR="00312A37" w:rsidRPr="00597414" w:rsidRDefault="00312A37" w:rsidP="00312A37">
    <w:pPr>
      <w:tabs>
        <w:tab w:val="center" w:pos="4513"/>
        <w:tab w:val="right" w:pos="9026"/>
      </w:tabs>
    </w:pPr>
    <w:r>
      <w:rPr>
        <w:rFonts w:ascii="Arial" w:eastAsia="Arial" w:hAnsi="Arial"/>
        <w:sz w:val="20"/>
        <w:szCs w:val="20"/>
      </w:rPr>
      <w:t>RM6126 - Research &amp; Insights DPS</w:t>
    </w:r>
    <w:r>
      <w:rPr>
        <w:rFonts w:ascii="Arial" w:eastAsia="Arial" w:hAnsi="Arial"/>
        <w:sz w:val="20"/>
        <w:szCs w:val="20"/>
      </w:rPr>
      <w:br/>
    </w:r>
    <w:r w:rsidRPr="001745AC">
      <w:rPr>
        <w:rFonts w:ascii="Arial" w:hAnsi="Arial" w:cs="Arial"/>
        <w:sz w:val="20"/>
      </w:rPr>
      <w:t>Project Version: v1.0</w:t>
    </w:r>
    <w:r>
      <w:rPr>
        <w:rFonts w:ascii="Arial" w:hAnsi="Arial" w:cs="Arial"/>
        <w:sz w:val="20"/>
      </w:rPr>
      <w:br/>
      <w:t>Model Version: v1.1</w:t>
    </w:r>
  </w:p>
  <w:p w14:paraId="352D7A0C" w14:textId="6EA169CD" w:rsidR="00020CC7" w:rsidRDefault="00020CC7" w:rsidP="00312A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84AF8" w14:textId="77777777" w:rsidR="00043C72" w:rsidRDefault="00043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A477F" w14:textId="77777777" w:rsidR="00AF2B13" w:rsidRDefault="00AF2B13" w:rsidP="003533FD">
      <w:pPr>
        <w:spacing w:after="0" w:line="240" w:lineRule="auto"/>
      </w:pPr>
      <w:r>
        <w:separator/>
      </w:r>
    </w:p>
  </w:footnote>
  <w:footnote w:type="continuationSeparator" w:id="0">
    <w:p w14:paraId="4F173BA4" w14:textId="77777777" w:rsidR="00AF2B13" w:rsidRDefault="00AF2B13" w:rsidP="003533FD">
      <w:pPr>
        <w:spacing w:after="0" w:line="240" w:lineRule="auto"/>
      </w:pPr>
      <w:r>
        <w:continuationSeparator/>
      </w:r>
    </w:p>
  </w:footnote>
  <w:footnote w:type="continuationNotice" w:id="1">
    <w:p w14:paraId="4BEED830" w14:textId="77777777" w:rsidR="00AF2B13" w:rsidRDefault="00AF2B13">
      <w:pPr>
        <w:spacing w:after="0" w:line="240" w:lineRule="auto"/>
      </w:pPr>
    </w:p>
  </w:footnote>
  <w:footnote w:id="2">
    <w:p w14:paraId="72D4C9BC" w14:textId="77777777" w:rsidR="00020CC7" w:rsidRDefault="00020CC7"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020CC7" w:rsidRDefault="00020CC7"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020CC7" w:rsidRDefault="00020CC7"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020CC7" w:rsidRDefault="00020CC7" w:rsidP="00601C72">
      <w:pPr>
        <w:pStyle w:val="FootnoteText"/>
        <w:jc w:val="both"/>
      </w:pPr>
      <w:r>
        <w:t>future legislation introduced into Parliament to counteract tax advantages arising from abusive</w:t>
      </w:r>
    </w:p>
    <w:p w14:paraId="43582ED6" w14:textId="77777777" w:rsidR="00020CC7" w:rsidRDefault="00020CC7" w:rsidP="00601C72">
      <w:pPr>
        <w:pStyle w:val="FootnoteText"/>
      </w:pPr>
      <w:r>
        <w:t>arrangements to avoid national insurance contributions</w:t>
      </w:r>
    </w:p>
  </w:footnote>
  <w:footnote w:id="5">
    <w:p w14:paraId="290990E0" w14:textId="77777777" w:rsidR="00020CC7" w:rsidRDefault="00020CC7"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020CC7" w:rsidRDefault="00020CC7"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020CC7" w:rsidRDefault="00020CC7"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020CC7" w:rsidRDefault="00020CC7"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020CC7" w:rsidRDefault="00020CC7"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08E11" w14:textId="77777777" w:rsidR="00043C72" w:rsidRDefault="00043C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050AD" w14:textId="710E0EA2" w:rsidR="00312A37" w:rsidRPr="001745AC" w:rsidRDefault="00312A37" w:rsidP="00312A37">
    <w:pPr>
      <w:pStyle w:val="Header"/>
      <w:rPr>
        <w:rFonts w:ascii="Arial" w:hAnsi="Arial" w:cs="Arial"/>
        <w:b/>
        <w:sz w:val="20"/>
      </w:rPr>
    </w:pPr>
    <w:r>
      <w:rPr>
        <w:rFonts w:ascii="Arial" w:hAnsi="Arial" w:cs="Arial"/>
        <w:b/>
        <w:sz w:val="20"/>
      </w:rPr>
      <w:t>Order Schedule 23 (HMRC Terms</w:t>
    </w:r>
    <w:r w:rsidRPr="001745AC">
      <w:rPr>
        <w:rFonts w:ascii="Arial" w:hAnsi="Arial" w:cs="Arial"/>
        <w:b/>
        <w:sz w:val="20"/>
      </w:rPr>
      <w:t>)</w:t>
    </w:r>
  </w:p>
  <w:p w14:paraId="65F3B651" w14:textId="77777777" w:rsidR="00312A37" w:rsidRPr="001745AC" w:rsidRDefault="00312A37" w:rsidP="00312A37">
    <w:pPr>
      <w:pStyle w:val="Header"/>
      <w:rPr>
        <w:rFonts w:ascii="Arial" w:hAnsi="Arial" w:cs="Arial"/>
        <w:sz w:val="20"/>
      </w:rPr>
    </w:pPr>
    <w:r>
      <w:rPr>
        <w:rFonts w:ascii="Arial" w:hAnsi="Arial" w:cs="Arial"/>
        <w:sz w:val="20"/>
      </w:rPr>
      <w:t>Order</w:t>
    </w:r>
    <w:r w:rsidRPr="001745AC">
      <w:rPr>
        <w:rFonts w:ascii="Arial" w:hAnsi="Arial" w:cs="Arial"/>
        <w:sz w:val="20"/>
      </w:rPr>
      <w:t xml:space="preserve"> Ref:</w:t>
    </w:r>
  </w:p>
  <w:p w14:paraId="51A6277A" w14:textId="77777777" w:rsidR="00312A37" w:rsidRPr="001745AC" w:rsidRDefault="00312A37" w:rsidP="00312A37">
    <w:pPr>
      <w:pStyle w:val="Header"/>
      <w:rPr>
        <w:rFonts w:ascii="Arial" w:hAnsi="Arial" w:cs="Arial"/>
        <w:sz w:val="20"/>
      </w:rPr>
    </w:pPr>
    <w:r>
      <w:rPr>
        <w:rFonts w:ascii="Arial" w:hAnsi="Arial" w:cs="Arial"/>
        <w:sz w:val="20"/>
      </w:rPr>
      <w:t>Crown Copyright 2021</w:t>
    </w:r>
  </w:p>
  <w:p w14:paraId="4C1E8F6E" w14:textId="77777777" w:rsidR="00312A37" w:rsidRDefault="00312A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0A653" w14:textId="77777777" w:rsidR="00043C72" w:rsidRDefault="00043C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lvlOverride w:ilvl="0"/>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27"/>
    <w:rsid w:val="000064D3"/>
    <w:rsid w:val="00006D01"/>
    <w:rsid w:val="00016A98"/>
    <w:rsid w:val="00016D4F"/>
    <w:rsid w:val="00020CC7"/>
    <w:rsid w:val="000258AE"/>
    <w:rsid w:val="00041D11"/>
    <w:rsid w:val="0004299D"/>
    <w:rsid w:val="00042E58"/>
    <w:rsid w:val="00043B92"/>
    <w:rsid w:val="00043C7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06CBC"/>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2A37"/>
    <w:rsid w:val="00314FDD"/>
    <w:rsid w:val="003170FF"/>
    <w:rsid w:val="00320568"/>
    <w:rsid w:val="00322612"/>
    <w:rsid w:val="003229DC"/>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87160"/>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52524"/>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69D0"/>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85EC9"/>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E6A44"/>
    <w:rsid w:val="00AF2B13"/>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C3482"/>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6" ma:contentTypeDescription="Create a new document." ma:contentTypeScope="" ma:versionID="e774269a01ae26154e216288e39cf0c4">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6820accf15f3d22c6ecafe4f6a94833f"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19900-114E-4038-87FA-7E4663A07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3.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9D962B-FEF2-48EB-8098-F542AC096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2801</Words>
  <Characters>15967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Cullenaine, Andrew (Commercial Directorate)</cp:lastModifiedBy>
  <cp:revision>5</cp:revision>
  <cp:lastPrinted>2019-10-30T13:25:00Z</cp:lastPrinted>
  <dcterms:created xsi:type="dcterms:W3CDTF">2021-09-02T13:09:00Z</dcterms:created>
  <dcterms:modified xsi:type="dcterms:W3CDTF">2022-11-23T15:27:00Z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y fmtid="{D5CDD505-2E9C-101B-9397-08002B2CF9AE}" pid="3" name="MSIP_Label_f9af038e-07b4-4369-a678-c835687cb272_Enabled">
    <vt:lpwstr>true</vt:lpwstr>
  </property>
  <property fmtid="{D5CDD505-2E9C-101B-9397-08002B2CF9AE}" pid="4" name="MSIP_Label_f9af038e-07b4-4369-a678-c835687cb272_SetDate">
    <vt:lpwstr>2022-11-23T15:27:23Z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5e21ca74-8ae3-42fb-93a1-bb6aa49046df</vt:lpwstr>
  </property>
  <property fmtid="{D5CDD505-2E9C-101B-9397-08002B2CF9AE}" pid="9" name="MSIP_Label_f9af038e-07b4-4369-a678-c835687cb272_ContentBits">
    <vt:lpwstr>2</vt:lpwstr>
  </property>
</Properties>
</file>